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09" w:rsidRPr="00AF7E09" w:rsidRDefault="00AF7E09" w:rsidP="00AF7E09">
      <w:pPr>
        <w:pStyle w:val="Standard"/>
        <w:autoSpaceDE w:val="0"/>
        <w:rPr>
          <w:rFonts w:cs="Times New Roman"/>
        </w:rPr>
      </w:pPr>
      <w:r w:rsidRPr="00AF7E09">
        <w:rPr>
          <w:rStyle w:val="StrongEmphasis"/>
          <w:rFonts w:eastAsia="TimesNewRomanPSMT" w:cs="Times New Roman"/>
          <w:b w:val="0"/>
          <w:color w:val="1A1A1A"/>
        </w:rPr>
        <w:t>Ordine del giorno</w:t>
      </w:r>
      <w:r w:rsidRPr="00AF7E09">
        <w:rPr>
          <w:rStyle w:val="StrongEmphasis"/>
          <w:rFonts w:eastAsia="TimesNewRomanPS-BoldMT" w:cs="Times New Roman"/>
          <w:b w:val="0"/>
          <w:bCs w:val="0"/>
          <w:color w:val="1A1A1A"/>
        </w:rPr>
        <w:t xml:space="preserve">: </w:t>
      </w:r>
      <w:r w:rsidRPr="00AF7E09">
        <w:rPr>
          <w:rStyle w:val="StrongEmphasis"/>
          <w:rFonts w:eastAsia="TimesNewRomanPS-BoldMT" w:cs="Times New Roman"/>
          <w:bCs w:val="0"/>
          <w:color w:val="1A1A1A"/>
        </w:rPr>
        <w:t xml:space="preserve">Modifiche alle tariffe del Canone per l’Occupazione di Spazi ed Aree </w:t>
      </w:r>
      <w:bookmarkStart w:id="0" w:name="_GoBack"/>
      <w:r w:rsidRPr="00AF7E09">
        <w:rPr>
          <w:rFonts w:eastAsia="TimesNewRomanPS-BoldMT" w:cs="Times New Roman"/>
          <w:b/>
          <w:bCs/>
        </w:rPr>
        <w:t>Pubbliche (COSAP),</w:t>
      </w:r>
      <w:bookmarkEnd w:id="0"/>
    </w:p>
    <w:p w:rsidR="00AF7E09" w:rsidRPr="00AF7E09" w:rsidRDefault="00AF7E09" w:rsidP="00AF7E09">
      <w:pPr>
        <w:pStyle w:val="Standard"/>
        <w:autoSpaceDE w:val="0"/>
        <w:rPr>
          <w:rFonts w:eastAsia="TimesNewRomanPSMT" w:cs="Times New Roman"/>
        </w:rPr>
      </w:pPr>
    </w:p>
    <w:p w:rsidR="00AF7E09" w:rsidRPr="00AF7E09" w:rsidRDefault="00AF7E09" w:rsidP="00AF7E09">
      <w:pPr>
        <w:pStyle w:val="Standard"/>
        <w:autoSpaceDE w:val="0"/>
        <w:rPr>
          <w:rFonts w:eastAsia="TimesNewRomanPSMT" w:cs="Times New Roman"/>
        </w:rPr>
      </w:pPr>
      <w:r w:rsidRPr="00AF7E09">
        <w:rPr>
          <w:rFonts w:eastAsia="TimesNewRomanPSMT" w:cs="Times New Roman"/>
        </w:rPr>
        <w:t>Premesso che con delibera della GC n. 162 del 18/11/2014, sono state approvate le tariffe del</w:t>
      </w:r>
    </w:p>
    <w:p w:rsidR="00AF7E09" w:rsidRPr="00AF7E09" w:rsidRDefault="00AF7E09" w:rsidP="00AF7E09">
      <w:pPr>
        <w:pStyle w:val="Standard"/>
        <w:autoSpaceDE w:val="0"/>
        <w:rPr>
          <w:rFonts w:eastAsia="TimesNewRomanPSMT" w:cs="Times New Roman"/>
        </w:rPr>
      </w:pPr>
      <w:r w:rsidRPr="00AF7E09">
        <w:rPr>
          <w:rFonts w:eastAsia="TimesNewRomanPSMT" w:cs="Times New Roman"/>
        </w:rPr>
        <w:t>Canone per l’Occupazione di Spazi ed Aree Pubbliche (COSAP).</w:t>
      </w:r>
    </w:p>
    <w:p w:rsidR="00AF7E09" w:rsidRPr="00AF7E09" w:rsidRDefault="00AF7E09" w:rsidP="00AF7E09">
      <w:pPr>
        <w:pStyle w:val="Standard"/>
        <w:autoSpaceDE w:val="0"/>
        <w:rPr>
          <w:rFonts w:eastAsia="TimesNewRomanPSMT" w:cs="Times New Roman"/>
        </w:rPr>
      </w:pPr>
    </w:p>
    <w:p w:rsidR="00AF7E09" w:rsidRPr="00AF7E09" w:rsidRDefault="00AF7E09" w:rsidP="00AF7E09">
      <w:pPr>
        <w:pStyle w:val="Standard"/>
        <w:autoSpaceDE w:val="0"/>
        <w:rPr>
          <w:rFonts w:eastAsia="TimesNewRomanPSMT" w:cs="Times New Roman"/>
        </w:rPr>
      </w:pPr>
      <w:r w:rsidRPr="00AF7E09">
        <w:rPr>
          <w:rFonts w:eastAsia="TimesNewRomanPSMT" w:cs="Times New Roman"/>
        </w:rPr>
        <w:t>Visto che il canone previsto alle concessioni per "manifestazioni sportive, culturali, musicali,</w:t>
      </w:r>
    </w:p>
    <w:p w:rsidR="00AF7E09" w:rsidRPr="00AF7E09" w:rsidRDefault="00AF7E09" w:rsidP="00AF7E09">
      <w:pPr>
        <w:pStyle w:val="Standard"/>
        <w:autoSpaceDE w:val="0"/>
        <w:rPr>
          <w:rFonts w:eastAsia="TimesNewRomanPSMT" w:cs="Times New Roman"/>
        </w:rPr>
      </w:pPr>
      <w:r w:rsidRPr="00AF7E09">
        <w:rPr>
          <w:rFonts w:eastAsia="TimesNewRomanPSMT" w:cs="Times New Roman"/>
        </w:rPr>
        <w:t>ricreative (non commerciali)" (categoria 9, tipo di occupazione 10/26), risulta pari a 0,44</w:t>
      </w:r>
    </w:p>
    <w:p w:rsidR="00AF7E09" w:rsidRPr="00AF7E09" w:rsidRDefault="00AF7E09" w:rsidP="00AF7E09">
      <w:pPr>
        <w:pStyle w:val="Standard"/>
        <w:autoSpaceDE w:val="0"/>
        <w:rPr>
          <w:rFonts w:eastAsia="TimesNewRomanPSMT" w:cs="Times New Roman"/>
        </w:rPr>
      </w:pPr>
      <w:r w:rsidRPr="00AF7E09">
        <w:rPr>
          <w:rFonts w:eastAsia="TimesNewRomanPSMT" w:cs="Times New Roman"/>
        </w:rPr>
        <w:t>euro/mq giornaliero per la zona 1; 0,40 euro/mq giornaliero per le zone 2 e 3; 0,30 euro/mq</w:t>
      </w:r>
    </w:p>
    <w:p w:rsidR="00AF7E09" w:rsidRPr="00AF7E09" w:rsidRDefault="00AF7E09" w:rsidP="00AF7E09">
      <w:pPr>
        <w:pStyle w:val="Standard"/>
        <w:autoSpaceDE w:val="0"/>
        <w:rPr>
          <w:rFonts w:eastAsia="TimesNewRomanPSMT" w:cs="Times New Roman"/>
        </w:rPr>
      </w:pPr>
      <w:r w:rsidRPr="00AF7E09">
        <w:rPr>
          <w:rFonts w:eastAsia="TimesNewRomanPSMT" w:cs="Times New Roman"/>
        </w:rPr>
        <w:t>giornaliero per la zona 4; 0,20 euro/mq giornaliero per la zona 5.</w:t>
      </w:r>
    </w:p>
    <w:p w:rsidR="00AF7E09" w:rsidRPr="00AF7E09" w:rsidRDefault="00AF7E09" w:rsidP="00AF7E09">
      <w:pPr>
        <w:pStyle w:val="Standard"/>
        <w:autoSpaceDE w:val="0"/>
        <w:rPr>
          <w:rFonts w:eastAsia="TimesNewRomanPSMT" w:cs="Times New Roman"/>
        </w:rPr>
      </w:pPr>
    </w:p>
    <w:p w:rsidR="00AF7E09" w:rsidRPr="00AF7E09" w:rsidRDefault="00AF7E09" w:rsidP="00AF7E09">
      <w:pPr>
        <w:pStyle w:val="Standard"/>
        <w:autoSpaceDE w:val="0"/>
        <w:rPr>
          <w:rFonts w:eastAsia="TimesNewRomanPSMT" w:cs="Times New Roman"/>
        </w:rPr>
      </w:pPr>
      <w:r w:rsidRPr="00AF7E09">
        <w:rPr>
          <w:rFonts w:eastAsia="TimesNewRomanPSMT" w:cs="Times New Roman"/>
        </w:rPr>
        <w:t>Considerata l'importanza della libera e autonoma vita associativa per il benessere civile e</w:t>
      </w:r>
    </w:p>
    <w:p w:rsidR="00AF7E09" w:rsidRPr="00AF7E09" w:rsidRDefault="00AF7E09" w:rsidP="00AF7E09">
      <w:pPr>
        <w:pStyle w:val="Standard"/>
        <w:autoSpaceDE w:val="0"/>
        <w:rPr>
          <w:rFonts w:eastAsia="TimesNewRomanPSMT" w:cs="Times New Roman"/>
        </w:rPr>
      </w:pPr>
      <w:r w:rsidRPr="00AF7E09">
        <w:rPr>
          <w:rFonts w:eastAsia="TimesNewRomanPSMT" w:cs="Times New Roman"/>
        </w:rPr>
        <w:t>sociale e culturale della città di Pisa.</w:t>
      </w:r>
    </w:p>
    <w:p w:rsidR="00AF7E09" w:rsidRPr="00AF7E09" w:rsidRDefault="00AF7E09" w:rsidP="00AF7E09">
      <w:pPr>
        <w:pStyle w:val="Standard"/>
        <w:autoSpaceDE w:val="0"/>
        <w:rPr>
          <w:rFonts w:eastAsia="TimesNewRomanPSMT" w:cs="Times New Roman"/>
        </w:rPr>
      </w:pPr>
    </w:p>
    <w:p w:rsidR="00AF7E09" w:rsidRPr="00AF7E09" w:rsidRDefault="00AF7E09" w:rsidP="00AF7E09">
      <w:pPr>
        <w:pStyle w:val="Standard"/>
        <w:autoSpaceDE w:val="0"/>
        <w:rPr>
          <w:rFonts w:eastAsia="TimesNewRomanPSMT" w:cs="Times New Roman"/>
        </w:rPr>
      </w:pPr>
      <w:r w:rsidRPr="00AF7E09">
        <w:rPr>
          <w:rFonts w:eastAsia="TimesNewRomanPSMT" w:cs="Times New Roman"/>
        </w:rPr>
        <w:t>Il Consiglio comunale impegna il Sindaco e la Giunta</w:t>
      </w:r>
    </w:p>
    <w:p w:rsidR="00AF7E09" w:rsidRDefault="00AF7E09" w:rsidP="00AF7E09">
      <w:pPr>
        <w:pStyle w:val="Standard"/>
        <w:autoSpaceDE w:val="0"/>
        <w:rPr>
          <w:rFonts w:eastAsia="TimesNewRomanPSMT" w:cs="Times New Roman"/>
        </w:rPr>
      </w:pPr>
    </w:p>
    <w:p w:rsidR="00AF7E09" w:rsidRPr="00AF7E09" w:rsidRDefault="00AF7E09" w:rsidP="00AF7E09">
      <w:pPr>
        <w:pStyle w:val="Standard"/>
        <w:autoSpaceDE w:val="0"/>
        <w:rPr>
          <w:rFonts w:eastAsia="TimesNewRomanPSMT" w:cs="Times New Roman"/>
        </w:rPr>
      </w:pPr>
      <w:r w:rsidRPr="00AF7E09">
        <w:rPr>
          <w:rFonts w:eastAsia="TimesNewRomanPSMT" w:cs="Times New Roman"/>
        </w:rPr>
        <w:t>nel corso della prima variazione di bilancio a modificare la suddetta delibera, portando il</w:t>
      </w:r>
    </w:p>
    <w:p w:rsidR="00AF7E09" w:rsidRPr="00AF7E09" w:rsidRDefault="00AF7E09" w:rsidP="00AF7E09">
      <w:pPr>
        <w:pStyle w:val="Standard"/>
        <w:autoSpaceDE w:val="0"/>
        <w:rPr>
          <w:rFonts w:eastAsia="TimesNewRomanPSMT" w:cs="Times New Roman"/>
        </w:rPr>
      </w:pPr>
      <w:r w:rsidRPr="00AF7E09">
        <w:rPr>
          <w:rFonts w:eastAsia="TimesNewRomanPSMT" w:cs="Times New Roman"/>
        </w:rPr>
        <w:t>costo del canone per l’intera categoria 9 a 0,01 euro/mq, come riportato sotto:</w:t>
      </w:r>
    </w:p>
    <w:p w:rsidR="00AF7E09" w:rsidRPr="00AF7E09" w:rsidRDefault="00AF7E09" w:rsidP="00AF7E09">
      <w:pPr>
        <w:pStyle w:val="Standard"/>
        <w:autoSpaceDE w:val="0"/>
        <w:rPr>
          <w:rFonts w:eastAsia="TimesNewRomanPS-ItalicMT" w:cs="Times New Roman"/>
          <w:i/>
          <w:iCs/>
        </w:rPr>
      </w:pPr>
      <w:r w:rsidRPr="00AF7E09">
        <w:rPr>
          <w:rFonts w:eastAsia="TimesNewRomanPS-ItalicMT" w:cs="Times New Roman"/>
          <w:i/>
          <w:iCs/>
        </w:rPr>
        <w:t>9) Manifestazioni sportive, culturali, musicali, ricreative (non commerciali) (10/26):</w:t>
      </w:r>
    </w:p>
    <w:p w:rsidR="00AF7E09" w:rsidRPr="00AF7E09" w:rsidRDefault="00AF7E09" w:rsidP="00AF7E09">
      <w:pPr>
        <w:pStyle w:val="Standard"/>
        <w:autoSpaceDE w:val="0"/>
        <w:rPr>
          <w:rFonts w:eastAsia="TimesNewRomanPS-ItalicMT" w:cs="Times New Roman"/>
          <w:i/>
          <w:iCs/>
        </w:rPr>
      </w:pPr>
      <w:r w:rsidRPr="00AF7E09">
        <w:rPr>
          <w:rFonts w:eastAsia="TimesNewRomanPS-ItalicMT" w:cs="Times New Roman"/>
          <w:i/>
          <w:iCs/>
        </w:rPr>
        <w:t>Tariffa giornaliera per metro quadrato:</w:t>
      </w:r>
    </w:p>
    <w:p w:rsidR="00AF7E09" w:rsidRPr="00AF7E09" w:rsidRDefault="00AF7E09" w:rsidP="00AF7E09">
      <w:pPr>
        <w:pStyle w:val="Standard"/>
        <w:autoSpaceDE w:val="0"/>
        <w:rPr>
          <w:rFonts w:eastAsia="TimesNewRomanPS-ItalicMT" w:cs="Times New Roman"/>
          <w:i/>
          <w:iCs/>
        </w:rPr>
      </w:pPr>
      <w:r w:rsidRPr="00AF7E09">
        <w:rPr>
          <w:rFonts w:eastAsia="TimesNewRomanPS-ItalicMT" w:cs="Times New Roman"/>
          <w:i/>
          <w:iCs/>
        </w:rPr>
        <w:t>Zona I: 0,01 euro</w:t>
      </w:r>
    </w:p>
    <w:p w:rsidR="00AF7E09" w:rsidRPr="00AF7E09" w:rsidRDefault="00AF7E09" w:rsidP="00AF7E09">
      <w:pPr>
        <w:pStyle w:val="Standard"/>
        <w:autoSpaceDE w:val="0"/>
        <w:rPr>
          <w:rFonts w:eastAsia="TimesNewRomanPS-ItalicMT" w:cs="Times New Roman"/>
          <w:i/>
          <w:iCs/>
        </w:rPr>
      </w:pPr>
      <w:r w:rsidRPr="00AF7E09">
        <w:rPr>
          <w:rFonts w:eastAsia="TimesNewRomanPS-ItalicMT" w:cs="Times New Roman"/>
          <w:i/>
          <w:iCs/>
        </w:rPr>
        <w:t>Zona II: 0,01 euro</w:t>
      </w:r>
    </w:p>
    <w:p w:rsidR="00AF7E09" w:rsidRPr="00AF7E09" w:rsidRDefault="00AF7E09" w:rsidP="00AF7E09">
      <w:pPr>
        <w:pStyle w:val="Standard"/>
        <w:autoSpaceDE w:val="0"/>
        <w:rPr>
          <w:rFonts w:eastAsia="TimesNewRomanPS-ItalicMT" w:cs="Times New Roman"/>
          <w:i/>
          <w:iCs/>
        </w:rPr>
      </w:pPr>
      <w:r w:rsidRPr="00AF7E09">
        <w:rPr>
          <w:rFonts w:eastAsia="TimesNewRomanPS-ItalicMT" w:cs="Times New Roman"/>
          <w:i/>
          <w:iCs/>
        </w:rPr>
        <w:t>Zona III: 0,01 euro</w:t>
      </w:r>
    </w:p>
    <w:p w:rsidR="00AF7E09" w:rsidRPr="00AF7E09" w:rsidRDefault="00AF7E09" w:rsidP="00AF7E09">
      <w:pPr>
        <w:pStyle w:val="Standard"/>
        <w:autoSpaceDE w:val="0"/>
        <w:rPr>
          <w:rFonts w:eastAsia="TimesNewRomanPS-ItalicMT" w:cs="Times New Roman"/>
          <w:i/>
          <w:iCs/>
        </w:rPr>
      </w:pPr>
      <w:r w:rsidRPr="00AF7E09">
        <w:rPr>
          <w:rFonts w:eastAsia="TimesNewRomanPS-ItalicMT" w:cs="Times New Roman"/>
          <w:i/>
          <w:iCs/>
        </w:rPr>
        <w:t>Zona IV: 0,01 euro</w:t>
      </w:r>
    </w:p>
    <w:p w:rsidR="00AF7E09" w:rsidRPr="00AF7E09" w:rsidRDefault="00AF7E09" w:rsidP="00AF7E09">
      <w:pPr>
        <w:pStyle w:val="Standard"/>
        <w:autoSpaceDE w:val="0"/>
        <w:rPr>
          <w:rFonts w:eastAsia="TimesNewRomanPS-ItalicMT" w:cs="Times New Roman"/>
          <w:i/>
          <w:iCs/>
        </w:rPr>
      </w:pPr>
      <w:r w:rsidRPr="00AF7E09">
        <w:rPr>
          <w:rFonts w:eastAsia="TimesNewRomanPS-ItalicMT" w:cs="Times New Roman"/>
          <w:i/>
          <w:iCs/>
        </w:rPr>
        <w:t>Zona V: 0,01 euro</w:t>
      </w:r>
    </w:p>
    <w:p w:rsidR="00AF7E09" w:rsidRDefault="00AF7E09" w:rsidP="00AF7E09">
      <w:pPr>
        <w:pStyle w:val="Standard"/>
        <w:autoSpaceDE w:val="0"/>
        <w:rPr>
          <w:rFonts w:eastAsia="TimesNewRomanPSMT" w:cs="Times New Roman"/>
        </w:rPr>
      </w:pPr>
    </w:p>
    <w:p w:rsidR="00AF7E09" w:rsidRPr="00AF7E09" w:rsidRDefault="00AF7E09" w:rsidP="00AF7E09">
      <w:pPr>
        <w:pStyle w:val="Standard"/>
        <w:autoSpaceDE w:val="0"/>
        <w:rPr>
          <w:rFonts w:eastAsia="TimesNewRomanPSMT" w:cs="Times New Roman"/>
        </w:rPr>
      </w:pPr>
      <w:r w:rsidRPr="00AF7E09">
        <w:rPr>
          <w:rFonts w:eastAsia="TimesNewRomanPSMT" w:cs="Times New Roman"/>
        </w:rPr>
        <w:t>Francesco Auletta, Una città in comune - Prc</w:t>
      </w:r>
    </w:p>
    <w:p w:rsidR="00AF7E09" w:rsidRDefault="00AF7E09" w:rsidP="00AF7E09">
      <w:pPr>
        <w:pStyle w:val="Standard"/>
        <w:autoSpaceDE w:val="0"/>
        <w:rPr>
          <w:rFonts w:eastAsia="TimesNewRomanPSMT" w:cs="Times New Roman"/>
        </w:rPr>
      </w:pPr>
    </w:p>
    <w:p w:rsidR="00AF7E09" w:rsidRPr="00AF7E09" w:rsidRDefault="00AF7E09" w:rsidP="00AF7E09">
      <w:pPr>
        <w:pStyle w:val="Standard"/>
        <w:autoSpaceDE w:val="0"/>
        <w:rPr>
          <w:rFonts w:cs="Times New Roman"/>
        </w:rPr>
      </w:pPr>
      <w:r w:rsidRPr="00AF7E09">
        <w:rPr>
          <w:rFonts w:eastAsia="TimesNewRomanPSMT" w:cs="Times New Roman"/>
        </w:rPr>
        <w:t>Marco Ricci, Una città in comune – Prc</w:t>
      </w:r>
    </w:p>
    <w:p w:rsidR="000C1B44" w:rsidRPr="00AF7E09" w:rsidRDefault="000C1B44">
      <w:pPr>
        <w:rPr>
          <w:rFonts w:ascii="Times New Roman" w:hAnsi="Times New Roman" w:cs="Times New Roman"/>
        </w:rPr>
      </w:pPr>
    </w:p>
    <w:sectPr w:rsidR="000C1B44" w:rsidRPr="00AF7E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Arial"/>
    <w:charset w:val="00"/>
    <w:family w:val="swiss"/>
    <w:pitch w:val="default"/>
  </w:font>
  <w:font w:name="TimesNewRomanPS-Italic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09"/>
    <w:rsid w:val="000C1B44"/>
    <w:rsid w:val="00A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F7E0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F7E0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F7E0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F7E0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m.ricci</dc:creator>
  <cp:lastModifiedBy>m.ricci</cp:lastModifiedBy>
  <cp:revision>1</cp:revision>
  <cp:lastPrinted>2016-12-19T07:39:00Z</cp:lastPrinted>
  <dcterms:created xsi:type="dcterms:W3CDTF">2016-12-19T07:38:00Z</dcterms:created>
  <dcterms:modified xsi:type="dcterms:W3CDTF">2016-12-19T07:39:00Z</dcterms:modified>
</cp:coreProperties>
</file>